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400" w:type="dxa"/>
        <w:tblLook w:val="04A0" w:firstRow="1" w:lastRow="0" w:firstColumn="1" w:lastColumn="0" w:noHBand="0" w:noVBand="1"/>
      </w:tblPr>
      <w:tblGrid>
        <w:gridCol w:w="6620"/>
        <w:gridCol w:w="4826"/>
        <w:gridCol w:w="1954"/>
      </w:tblGrid>
      <w:tr w:rsidR="00C84135" w:rsidRPr="00C84135" w14:paraId="64371922" w14:textId="77777777" w:rsidTr="00C84135">
        <w:trPr>
          <w:trHeight w:val="615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839B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5A4A01E2" w14:textId="77777777" w:rsidR="00C84135" w:rsidRPr="00C84135" w:rsidRDefault="00C84135" w:rsidP="00C84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36"/>
                <w:szCs w:val="36"/>
              </w:rPr>
            </w:pPr>
            <w:r>
              <w:rPr>
                <w:rFonts w:ascii="Calibri" w:hAnsi="Calibri"/>
                <w:color w:val="FF0000"/>
                <w:sz w:val="36"/>
                <w:szCs w:val="36"/>
              </w:rPr>
              <w:t>Para que el emprendedor lo rellene en solitario - Para reflexionar</w:t>
            </w:r>
          </w:p>
        </w:tc>
      </w:tr>
      <w:tr w:rsidR="00C84135" w:rsidRPr="00C84135" w14:paraId="1AF177AA" w14:textId="77777777" w:rsidTr="00C84135">
        <w:trPr>
          <w:trHeight w:val="315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C2BF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23C014FA" w14:textId="77777777" w:rsidR="00C84135" w:rsidRPr="00C84135" w:rsidRDefault="00C84135" w:rsidP="00C84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Dos preguntas por encabezado: ponga «S» si la afirmación es verdadera, y «N» si es falsa.</w:t>
            </w:r>
          </w:p>
        </w:tc>
      </w:tr>
      <w:tr w:rsidR="00C84135" w:rsidRPr="00C84135" w14:paraId="0ED917DF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87B1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E7F6E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6EC6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06B97707" w14:textId="77777777" w:rsidTr="00C84135">
        <w:trPr>
          <w:trHeight w:val="300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9758CA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Lidiar con las finanzas personales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DA260F9" w14:textId="77777777" w:rsidR="00C84135" w:rsidRPr="00C84135" w:rsidRDefault="00C84135" w:rsidP="00C84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96F1D08" w14:textId="77777777" w:rsidR="00C84135" w:rsidRPr="00C84135" w:rsidRDefault="00C84135" w:rsidP="00C84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Sí/No</w:t>
            </w:r>
          </w:p>
        </w:tc>
      </w:tr>
      <w:tr w:rsidR="00C84135" w:rsidRPr="00C84135" w14:paraId="2ADE7B7F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8071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Separar las finanzas personales de las profesionales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48BA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EED3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7FBBF2C" w14:textId="77777777" w:rsidTr="00C84135">
        <w:trPr>
          <w:trHeight w:val="705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3472E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9EC5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separar las finanzas personales de las profesionales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D150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00213D8" w14:textId="77777777" w:rsidTr="00C84135">
        <w:trPr>
          <w:trHeight w:val="69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E1E5E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D6E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Utilizo dos cuentas bancarias: una personal, y otra profesional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A9C7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1AE8256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C0144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75E6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CA6F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9DEB40F" w14:textId="77777777" w:rsidTr="00C84135">
        <w:trPr>
          <w:trHeight w:val="58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CAFBF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Administrar los ingresos y los gastos domésticos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089E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6F05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84FB885" w14:textId="77777777" w:rsidTr="00C84135">
        <w:trPr>
          <w:trHeight w:val="79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AE92D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2C4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anotar en un cuaderno las cuentas domésticas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1AE7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32DABB3" w14:textId="77777777" w:rsidTr="00C84135">
        <w:trPr>
          <w:trHeight w:val="55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66884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5F97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Anoto en un cuaderno las cuentas domésticas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FE12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A420E17" w14:textId="77777777" w:rsidTr="00C84135">
        <w:trPr>
          <w:trHeight w:val="31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20C8A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E3AE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5BAF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74E9FD5" w14:textId="77777777" w:rsidTr="00C84135">
        <w:trPr>
          <w:trHeight w:val="6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234DF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Llevar un registro de los ingresos y los gastos domésticos 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CCC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5E1A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E34E8AD" w14:textId="77777777" w:rsidTr="00C84135">
        <w:trPr>
          <w:trHeight w:val="6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56720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1C44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llevar un registro de todos los ingresos y los gastos domésticos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4693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4F2B0C4" w14:textId="77777777" w:rsidTr="00C84135">
        <w:trPr>
          <w:trHeight w:val="78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CF073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3D48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cuánto dinero ganamos y gastamos en casa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DA7F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C5AE546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73FB7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3AB4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F682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7CC6548" w14:textId="77777777" w:rsidTr="00C84135">
        <w:trPr>
          <w:trHeight w:val="54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1A914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Reservar dinero para posibles imprevistos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3813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11EE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903B4D6" w14:textId="77777777" w:rsidTr="00C84135">
        <w:trPr>
          <w:trHeight w:val="57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56465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425A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He pensado en ahorrar algo a la semana o al mes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5798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6BF7264" w14:textId="77777777" w:rsidTr="00C84135">
        <w:trPr>
          <w:trHeight w:val="66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3D678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AAF6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Ahorro algo a la semana o al mes, para poder hacer frente a imprevistos</w:t>
            </w:r>
          </w:p>
        </w:tc>
        <w:tc>
          <w:tcPr>
            <w:tcW w:w="19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866E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9E540EA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94706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9B01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4EF1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9EA78B7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0AF818A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Lidiar con los problemas de financiación del negocio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AD617E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260E2D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06532A1" w14:textId="77777777" w:rsidTr="00C84135">
        <w:trPr>
          <w:trHeight w:val="57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25E9E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Configurar una administración para el negocio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C4D6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2C24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9246B37" w14:textId="77777777" w:rsidTr="00C84135">
        <w:trPr>
          <w:trHeight w:val="64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5433D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dash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5816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registrar las transacciones profesionales</w:t>
            </w:r>
          </w:p>
        </w:tc>
        <w:tc>
          <w:tcPr>
            <w:tcW w:w="1954" w:type="dxa"/>
            <w:tcBorders>
              <w:top w:val="dash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2B63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0B9E762" w14:textId="77777777" w:rsidTr="00C84135">
        <w:trPr>
          <w:trHeight w:val="58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31E8A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7606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Registro todas mis transacciones profesionales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A346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2A1902B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EE4D6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C481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6E59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007ACBD" w14:textId="77777777" w:rsidTr="00C84135">
        <w:trPr>
          <w:trHeight w:val="52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2486B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Calcular los costes y fijar los precios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0935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226C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8F43C63" w14:textId="77777777" w:rsidTr="00C84135">
        <w:trPr>
          <w:trHeight w:val="67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7AAAD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8242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calcular los costes y fijar los precios de mis productos o servicios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02BF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9E85064" w14:textId="77777777" w:rsidTr="00C84135">
        <w:trPr>
          <w:trHeight w:val="72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BD73A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A0D9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Fijo los precios de mis productos o servicios, con arreglo a los costes de producción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8C19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66F4955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60FA8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8AE1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C860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124FEB9" w14:textId="77777777" w:rsidTr="00C84135">
        <w:trPr>
          <w:trHeight w:val="3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5D2CF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Encargarse de cobrar las deudas pendientes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255D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42B1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A4E37D6" w14:textId="77777777" w:rsidTr="00C84135">
        <w:trPr>
          <w:trHeight w:val="51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CC6F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AB23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exactamente qué clientes no han pagado aún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323B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52391E0" w14:textId="77777777" w:rsidTr="00C84135">
        <w:trPr>
          <w:trHeight w:val="60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C0FF7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508F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Llevo un registro de todos los clientes a quienes he concedido crédito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4CC6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215C3FF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9FDFC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9490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3B36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361F81E" w14:textId="77777777" w:rsidTr="00C84135">
        <w:trPr>
          <w:trHeight w:val="73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0CB7C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Gestionar un presupuesto de tesorería o de liquidez para el negocio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1F76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BF85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8A76515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7875D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D4B8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elaborar un presupuesto de tesorería para el negocio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7BAD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245AEAF" w14:textId="77777777" w:rsidTr="00C84135">
        <w:trPr>
          <w:trHeight w:val="55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DD991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6E59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Trabajo con un presupuesto de tesorería en mi negocio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3A53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679EF50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4B2D8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EE94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893C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CA15906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6EDECED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Lidiar con los problemas de planificación general 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4B1F4D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A0A6A6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75983B8" w14:textId="77777777" w:rsidTr="00C84135">
        <w:trPr>
          <w:trHeight w:val="45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E0FFF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Planificación del negocio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876D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3838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DBB7635" w14:textId="77777777" w:rsidTr="00C84135">
        <w:trPr>
          <w:trHeight w:val="57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1F141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2A61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redactar un plan de negocio para mi actividad</w:t>
            </w:r>
          </w:p>
        </w:tc>
        <w:tc>
          <w:tcPr>
            <w:tcW w:w="195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9FA1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E35188E" w14:textId="77777777" w:rsidTr="00C84135">
        <w:trPr>
          <w:trHeight w:val="57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B2AEC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8458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Compruebo mi plan de negocio con regularidad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786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50EA1E7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FBD33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670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6678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51C95BB" w14:textId="77777777" w:rsidTr="00C84135">
        <w:trPr>
          <w:trHeight w:val="54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65D81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Planificar y determinar las necesidades de financiación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E99A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A871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06169ED" w14:textId="77777777" w:rsidTr="00C84135">
        <w:trPr>
          <w:trHeight w:val="63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A8F8C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BEB7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hacer una estimación de mis necesidades de financiación para los próximos años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4140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D0B0FD1" w14:textId="77777777" w:rsidTr="00C84135">
        <w:trPr>
          <w:trHeight w:val="75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2955A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8D0F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Conozco mis necesidades de financiación para el año que viene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5B55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FC9BD48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6AA1C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C91B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E748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6ED3A39" w14:textId="77777777" w:rsidTr="00C84135">
        <w:trPr>
          <w:trHeight w:val="45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6F434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Lidiar con los bancos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3F52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F7E4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15E5F52" w14:textId="77777777" w:rsidTr="00C84135">
        <w:trPr>
          <w:trHeight w:val="63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DF65E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5873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a qué banco recurrir para ampliar mi financiación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2291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542260A" w14:textId="77777777" w:rsidTr="00C84135">
        <w:trPr>
          <w:trHeight w:val="46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7BA71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57F6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Tengo buenas relaciones con mi banco o mi entidad de financiación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4B9A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E517C89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BA0B4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04F4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D592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6D7F735" w14:textId="77777777" w:rsidTr="00C84135">
        <w:trPr>
          <w:trHeight w:val="64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23986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Ahorrar o reservar ganancias para futuras inversiones en el negocio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A21A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9B7A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4ACB829A" w14:textId="77777777" w:rsidTr="00C84135">
        <w:trPr>
          <w:trHeight w:val="66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338F2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7E8B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cómo voy a financiar las nuevas inversiones en mi negocio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89A7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0F730F2" w14:textId="77777777" w:rsidTr="00C84135">
        <w:trPr>
          <w:trHeight w:val="66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5E3BF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E58E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Todos los años, reservo todas las ganancias necesarias para las futuras inversiones en mi negocio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5735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1A14BB5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1D611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C3D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0DB1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0EBE50E5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vAlign w:val="center"/>
            <w:hideMark/>
          </w:tcPr>
          <w:p w14:paraId="03E23680" w14:textId="4F6B8DC6" w:rsidR="00C84135" w:rsidRPr="00C84135" w:rsidRDefault="00EF056C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F056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Lidiar con las opciones de financiación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851748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7EF9F4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693ED007" w14:textId="77777777" w:rsidTr="00C84135">
        <w:trPr>
          <w:trHeight w:val="61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321C7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Conocer las opciones de financiación para crecer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AA85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90AC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74AE46F" w14:textId="77777777" w:rsidTr="00C84135">
        <w:trPr>
          <w:trHeight w:val="55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BF79A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BD996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cómo voy a financiar mis nuevos planes</w:t>
            </w:r>
          </w:p>
        </w:tc>
        <w:tc>
          <w:tcPr>
            <w:tcW w:w="195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70D0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42543F5" w14:textId="77777777" w:rsidTr="00C84135">
        <w:trPr>
          <w:trHeight w:val="64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2A66F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C05B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He organizado la financiación de mis nuevos planes de ampliación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31E7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3DAAF81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ACB75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34ED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36E4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F7313C8" w14:textId="77777777" w:rsidTr="00C84135">
        <w:trPr>
          <w:trHeight w:val="54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8B983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Saber presentar los planes de financiación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A6FB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C5FC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74165DA" w14:textId="77777777" w:rsidTr="00C84135">
        <w:trPr>
          <w:trHeight w:val="46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CACC3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9AE7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elaborar y presentar un Plan de Financiación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75D4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38B9C2B" w14:textId="77777777" w:rsidTr="00C84135">
        <w:trPr>
          <w:trHeight w:val="51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ED0A9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B93F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Cuento con un Plan de Financiación para mi negocio, que voy a presentar a mi banco o a mi entidad de financiación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7B65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F5505A3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F3190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401A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1256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543700B" w14:textId="77777777" w:rsidTr="00C84135">
        <w:trPr>
          <w:trHeight w:val="51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C61C8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Saber cómo acceder a entidades de financiación externas (tradicionales)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21AF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2974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F48FFF0" w14:textId="77777777" w:rsidTr="00C84135">
        <w:trPr>
          <w:trHeight w:val="42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2E0E4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6305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a qué banco dirigirme para obtener financiación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9CAE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70E8669" w14:textId="77777777" w:rsidTr="00C84135">
        <w:trPr>
          <w:trHeight w:val="510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8F911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E500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Mantengo contacto con regularidad con mi banco para analizar cómo va mi negocio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14EF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6CAB0E3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7449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EEB3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1490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100D7247" w14:textId="77777777" w:rsidTr="00C84135">
        <w:trPr>
          <w:trHeight w:val="6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F0C22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Saber tratar con entidades de financiación externas (digitales)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5ACF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91BD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5A6FBE43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E5D49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1 - Conocimiento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9E46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Sé qué nuevas opciones de financiación en Internet existen</w:t>
            </w:r>
          </w:p>
        </w:tc>
        <w:tc>
          <w:tcPr>
            <w:tcW w:w="19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AF4D7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233DC77A" w14:textId="77777777" w:rsidTr="00C84135">
        <w:trPr>
          <w:trHeight w:val="615"/>
        </w:trPr>
        <w:tc>
          <w:tcPr>
            <w:tcW w:w="662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E2FF3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70C0"/>
                <w:sz w:val="20"/>
                <w:szCs w:val="2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6740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He contactado con posibles entidades de financiación a través de Internet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E9C4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33066493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A66F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BFA4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E322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C84135" w:rsidRPr="00C84135" w14:paraId="7735B826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D188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36EB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BB46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573FF7F1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681F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5AE3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A202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0EE2D6CD" w14:textId="77777777" w:rsidTr="00C84135">
        <w:trPr>
          <w:trHeight w:val="300"/>
        </w:trPr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7C3D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 total de 32 preguntas, divididas en dos apartados de 16, «marcadas» o contestadas con un «Sí»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139D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5D1E9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727F5EE4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7336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Nivel 1 - Conocimiento 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B50A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 xml:space="preserve">Si: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201E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>Entonces la recomendación es:</w:t>
            </w:r>
          </w:p>
        </w:tc>
      </w:tr>
      <w:tr w:rsidR="00C84135" w:rsidRPr="00C84135" w14:paraId="6686218A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85395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B2D42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cantidad de preguntas marcadas con un «Sí» es inferior a seis.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4044F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Póngase en contacto con su orientador o asesor, para que le indique cómo mejorar en las áreas dignas de especial atención.</w:t>
            </w:r>
          </w:p>
        </w:tc>
      </w:tr>
      <w:tr w:rsidR="00C84135" w:rsidRPr="00C84135" w14:paraId="09AA029B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198F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6939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cantidad de preguntas marcadas con un «Sí» está entre seis y 12.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93A30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Compruebe si necesita adquirir más conocimientos. Quizás resulte conveniente que también hable de esto con su orientador o asesor.</w:t>
            </w:r>
          </w:p>
        </w:tc>
      </w:tr>
      <w:tr w:rsidR="00C84135" w:rsidRPr="00C84135" w14:paraId="32B2474D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2AC81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0B38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cantidad de preguntas marcadas con un «Sí» es superior a 12.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4BDCD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Usted comprende a la perfección los asuntos financieros. ¡Muy bien!</w:t>
            </w:r>
          </w:p>
        </w:tc>
      </w:tr>
      <w:tr w:rsidR="00C84135" w:rsidRPr="00C84135" w14:paraId="703D65FE" w14:textId="77777777" w:rsidTr="00C84135">
        <w:trPr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290A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15D3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104AE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84135" w:rsidRPr="00C84135" w14:paraId="0A172B8A" w14:textId="77777777" w:rsidTr="00C84135">
        <w:trPr>
          <w:trHeight w:val="705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EB8DB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Nivel 2 - Uso y actuación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6A5DD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 xml:space="preserve">Si: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5F64F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</w:rPr>
            </w:pPr>
            <w:r>
              <w:rPr>
                <w:rFonts w:ascii="Calibri" w:hAnsi="Calibri"/>
                <w:b/>
                <w:bCs/>
                <w:color w:val="0070C0"/>
              </w:rPr>
              <w:t>Entonces la recomendación es:</w:t>
            </w:r>
          </w:p>
        </w:tc>
      </w:tr>
      <w:tr w:rsidR="00C84135" w:rsidRPr="00C84135" w14:paraId="35FEE792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E03E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8ACA8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cantidad de preguntas marcadas con un «Sí» es inferior a seis.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4668C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 xml:space="preserve">Póngase en contacto con su orientador o asesor, para analizar si existe algún riesgo emergente en especial. </w:t>
            </w:r>
          </w:p>
        </w:tc>
      </w:tr>
      <w:tr w:rsidR="00C84135" w:rsidRPr="00C84135" w14:paraId="695816D1" w14:textId="77777777" w:rsidTr="00C84135">
        <w:trPr>
          <w:trHeight w:val="6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6964C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09550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cantidad de preguntas marcadas con un «Sí» está entre seis y 12.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CDE47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Compruebe si hay áreas en las que necesita mejorar. Quizás convendría que también lo hablara con su orientador o asesor.</w:t>
            </w:r>
          </w:p>
        </w:tc>
      </w:tr>
      <w:tr w:rsidR="00C84135" w:rsidRPr="00C84135" w14:paraId="1F75779A" w14:textId="77777777" w:rsidTr="00C84135">
        <w:trPr>
          <w:trHeight w:val="99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045A3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C65C4" w14:textId="77777777" w:rsidR="00C84135" w:rsidRPr="00C84135" w:rsidRDefault="00C84135" w:rsidP="00C84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cantidad de preguntas marcadas con un «Sí» es superior a 12.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8EB3F" w14:textId="77777777" w:rsidR="00C84135" w:rsidRPr="00C84135" w:rsidRDefault="00C84135" w:rsidP="00C8413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Usted utiliza varias herramientas y opciones. ¡Bravo!</w:t>
            </w:r>
          </w:p>
        </w:tc>
      </w:tr>
    </w:tbl>
    <w:p w14:paraId="520C460F" w14:textId="77777777" w:rsidR="00EA7E1C" w:rsidRDefault="00EA7E1C"/>
    <w:sectPr w:rsidR="00EA7E1C" w:rsidSect="00C841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163"/>
    <w:rsid w:val="002059A8"/>
    <w:rsid w:val="004152B1"/>
    <w:rsid w:val="00C84135"/>
    <w:rsid w:val="00CA401D"/>
    <w:rsid w:val="00DE6E27"/>
    <w:rsid w:val="00E86163"/>
    <w:rsid w:val="00EA7E1C"/>
    <w:rsid w:val="00EF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79A74-5C0D-4E72-A853-23C4CE93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9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FA177-A9B8-47F3-A41B-A9265F2ED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Corinna</cp:lastModifiedBy>
  <cp:revision>4</cp:revision>
  <dcterms:created xsi:type="dcterms:W3CDTF">2020-01-09T11:09:00Z</dcterms:created>
  <dcterms:modified xsi:type="dcterms:W3CDTF">2020-02-10T13:36:00Z</dcterms:modified>
</cp:coreProperties>
</file>